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880" w:rsidRPr="00B1023D" w:rsidRDefault="00ED4687" w:rsidP="00B1023D">
      <w:pPr>
        <w:jc w:val="center"/>
      </w:pPr>
      <w:r>
        <w:rPr>
          <w:noProof/>
        </w:rPr>
        <w:drawing>
          <wp:anchor distT="0" distB="0" distL="114300" distR="114300" simplePos="0" relativeHeight="251670528" behindDoc="0" locked="0" layoutInCell="1" allowOverlap="1">
            <wp:simplePos x="0" y="0"/>
            <wp:positionH relativeFrom="column">
              <wp:posOffset>161925</wp:posOffset>
            </wp:positionH>
            <wp:positionV relativeFrom="paragraph">
              <wp:posOffset>-47625</wp:posOffset>
            </wp:positionV>
            <wp:extent cx="1104900" cy="1028700"/>
            <wp:effectExtent l="0" t="0" r="0" b="0"/>
            <wp:wrapNone/>
            <wp:docPr id="1" name="Picture 1" descr="newfield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field badge"/>
                    <pic:cNvPicPr>
                      <a:picLocks noChangeAspect="1" noChangeArrowheads="1"/>
                    </pic:cNvPicPr>
                  </pic:nvPicPr>
                  <pic:blipFill>
                    <a:blip r:embed="rId6">
                      <a:lum contrast="84000"/>
                      <a:extLst>
                        <a:ext uri="{28A0092B-C50C-407E-A947-70E740481C1C}">
                          <a14:useLocalDpi xmlns:a14="http://schemas.microsoft.com/office/drawing/2010/main" val="0"/>
                        </a:ext>
                      </a:extLst>
                    </a:blip>
                    <a:srcRect l="8109"/>
                    <a:stretch>
                      <a:fillRect/>
                    </a:stretch>
                  </pic:blipFill>
                  <pic:spPr bwMode="auto">
                    <a:xfrm>
                      <a:off x="0" y="0"/>
                      <a:ext cx="11049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008">
        <w:rPr>
          <w:noProof/>
        </w:rPr>
        <mc:AlternateContent>
          <mc:Choice Requires="wps">
            <w:drawing>
              <wp:anchor distT="0" distB="0" distL="114300" distR="114300" simplePos="0" relativeHeight="251659264" behindDoc="0" locked="0" layoutInCell="1" allowOverlap="1" wp14:anchorId="24BC9B72" wp14:editId="72A42C44">
                <wp:simplePos x="0" y="0"/>
                <wp:positionH relativeFrom="column">
                  <wp:posOffset>-571500</wp:posOffset>
                </wp:positionH>
                <wp:positionV relativeFrom="paragraph">
                  <wp:posOffset>-676275</wp:posOffset>
                </wp:positionV>
                <wp:extent cx="45085" cy="47625"/>
                <wp:effectExtent l="0" t="0" r="1206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7625"/>
                        </a:xfrm>
                        <a:prstGeom prst="rect">
                          <a:avLst/>
                        </a:prstGeom>
                        <a:solidFill>
                          <a:srgbClr val="FFFFFF"/>
                        </a:solidFill>
                        <a:ln w="9525">
                          <a:solidFill>
                            <a:srgbClr val="000000"/>
                          </a:solidFill>
                          <a:miter lim="800000"/>
                          <a:headEnd/>
                          <a:tailEnd/>
                        </a:ln>
                      </wps:spPr>
                      <wps:txbx>
                        <w:txbxContent>
                          <w:p w:rsidR="00ED4687" w:rsidRDefault="00ED4687" w:rsidP="0004600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53.25pt;width:3.55pt;height: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">
                <v:textbox>
                  <w:txbxContent>
                    <w:p w:rsidR="00046008" w:rsidRDefault="00046008" w:rsidP="00046008">
                      <w:pPr>
                        <w:jc w:val="center"/>
                      </w:pPr>
                    </w:p>
                  </w:txbxContent>
                </v:textbox>
                <w10:wrap type="square"/>
              </v:shape>
            </w:pict>
          </mc:Fallback>
        </mc:AlternateContent>
      </w:r>
    </w:p>
    <w:p w:rsidR="00ED4687" w:rsidRDefault="00ED4687" w:rsidP="00046008">
      <w:pPr>
        <w:jc w:val="center"/>
        <w:rPr>
          <w:b/>
          <w:sz w:val="40"/>
          <w:szCs w:val="40"/>
        </w:rPr>
      </w:pPr>
    </w:p>
    <w:p w:rsidR="00987880" w:rsidRPr="00ED4687" w:rsidRDefault="00987880" w:rsidP="00046008">
      <w:pPr>
        <w:jc w:val="center"/>
        <w:rPr>
          <w:b/>
          <w:sz w:val="40"/>
          <w:szCs w:val="40"/>
        </w:rPr>
      </w:pPr>
      <w:r w:rsidRPr="00ED4687">
        <w:rPr>
          <w:b/>
          <w:sz w:val="40"/>
          <w:szCs w:val="40"/>
        </w:rPr>
        <w:t xml:space="preserve">Newfield Primary School </w:t>
      </w:r>
    </w:p>
    <w:p w:rsidR="00046008" w:rsidRPr="00ED4687" w:rsidRDefault="006049B3" w:rsidP="00046008">
      <w:pPr>
        <w:jc w:val="center"/>
        <w:rPr>
          <w:b/>
          <w:sz w:val="40"/>
          <w:szCs w:val="40"/>
        </w:rPr>
      </w:pPr>
      <w:r w:rsidRPr="00ED4687">
        <w:rPr>
          <w:b/>
          <w:sz w:val="40"/>
          <w:szCs w:val="40"/>
        </w:rPr>
        <w:t xml:space="preserve">Behaviour Bulletin </w:t>
      </w:r>
      <w:r w:rsidR="00B1023D" w:rsidRPr="00ED4687">
        <w:rPr>
          <w:b/>
          <w:sz w:val="40"/>
          <w:szCs w:val="40"/>
        </w:rPr>
        <w:t>April 2017</w:t>
      </w:r>
    </w:p>
    <w:p w:rsidR="005F20A5" w:rsidRDefault="005F20A5" w:rsidP="00046008">
      <w:pPr>
        <w:rPr>
          <w:rFonts w:ascii="SassoonCRInfant" w:hAnsi="SassoonCRInfant"/>
          <w:sz w:val="32"/>
          <w:szCs w:val="32"/>
        </w:rPr>
      </w:pPr>
    </w:p>
    <w:p w:rsidR="005F20A5" w:rsidRDefault="00032217" w:rsidP="00987880">
      <w:pPr>
        <w:rPr>
          <w:rFonts w:ascii="SassoonCRInfant" w:hAnsi="SassoonCRInfant"/>
          <w:sz w:val="32"/>
          <w:szCs w:val="32"/>
        </w:rPr>
      </w:pPr>
      <w:r w:rsidRPr="00B1023D">
        <w:rPr>
          <w:noProof/>
          <w:sz w:val="28"/>
          <w:szCs w:val="28"/>
        </w:rPr>
        <mc:AlternateContent>
          <mc:Choice Requires="wps">
            <w:drawing>
              <wp:anchor distT="0" distB="0" distL="114300" distR="114300" simplePos="0" relativeHeight="251665408" behindDoc="0" locked="0" layoutInCell="1" allowOverlap="1" wp14:anchorId="51E506E2" wp14:editId="5A45FF44">
                <wp:simplePos x="0" y="0"/>
                <wp:positionH relativeFrom="column">
                  <wp:posOffset>3067050</wp:posOffset>
                </wp:positionH>
                <wp:positionV relativeFrom="paragraph">
                  <wp:posOffset>1162685</wp:posOffset>
                </wp:positionV>
                <wp:extent cx="3181350" cy="3810000"/>
                <wp:effectExtent l="0" t="0" r="19050" b="19050"/>
                <wp:wrapNone/>
                <wp:docPr id="7" name="Explosion 2 7"/>
                <wp:cNvGraphicFramePr/>
                <a:graphic xmlns:a="http://schemas.openxmlformats.org/drawingml/2006/main">
                  <a:graphicData uri="http://schemas.microsoft.com/office/word/2010/wordprocessingShape">
                    <wps:wsp>
                      <wps:cNvSpPr/>
                      <wps:spPr>
                        <a:xfrm>
                          <a:off x="0" y="0"/>
                          <a:ext cx="3181350" cy="3810000"/>
                        </a:xfrm>
                        <a:prstGeom prst="irregularSeal2">
                          <a:avLst/>
                        </a:prstGeom>
                      </wps:spPr>
                      <wps:style>
                        <a:lnRef idx="2">
                          <a:schemeClr val="accent5"/>
                        </a:lnRef>
                        <a:fillRef idx="1">
                          <a:schemeClr val="lt1"/>
                        </a:fillRef>
                        <a:effectRef idx="0">
                          <a:schemeClr val="accent5"/>
                        </a:effectRef>
                        <a:fontRef idx="minor">
                          <a:schemeClr val="dk1"/>
                        </a:fontRef>
                      </wps:style>
                      <wps:txbx>
                        <w:txbxContent>
                          <w:p w:rsidR="00ED4687" w:rsidRPr="005F20A5" w:rsidRDefault="00ED4687" w:rsidP="00D27BE5">
                            <w:pPr>
                              <w:jc w:val="center"/>
                              <w:rPr>
                                <w:i/>
                              </w:rPr>
                            </w:pPr>
                            <w:r>
                              <w:rPr>
                                <w:b/>
                                <w:i/>
                              </w:rPr>
                              <w:t xml:space="preserve">Rewards: </w:t>
                            </w:r>
                            <w:r w:rsidRPr="00D27BE5">
                              <w:rPr>
                                <w:i/>
                              </w:rPr>
                              <w:t>All</w:t>
                            </w:r>
                            <w:r>
                              <w:rPr>
                                <w:b/>
                                <w:i/>
                              </w:rPr>
                              <w:t xml:space="preserve"> </w:t>
                            </w:r>
                            <w:r>
                              <w:rPr>
                                <w:i/>
                              </w:rPr>
                              <w:t>children will be rewarded for staying on green for a full two weeks at a time. There will be bronze, silver &amp; gold prizes.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7" o:spid="_x0000_s1027" type="#_x0000_t72" style="position:absolute;margin-left:241.5pt;margin-top:91.55pt;width:250.5pt;height:30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" fillcolor="white [3201]" strokecolor="#4bacc6 [3208]" strokeweight="2pt">
                <v:textbox>
                  <w:txbxContent>
                    <w:p w:rsidR="00ED4687" w:rsidRPr="005F20A5" w:rsidRDefault="00ED4687" w:rsidP="00D27BE5">
                      <w:pPr>
                        <w:jc w:val="center"/>
                        <w:rPr>
                          <w:i/>
                        </w:rPr>
                      </w:pPr>
                      <w:r>
                        <w:rPr>
                          <w:b/>
                          <w:i/>
                        </w:rPr>
                        <w:t xml:space="preserve">Rewards: </w:t>
                      </w:r>
                      <w:r w:rsidRPr="00D27BE5">
                        <w:rPr>
                          <w:i/>
                        </w:rPr>
                        <w:t>All</w:t>
                      </w:r>
                      <w:r>
                        <w:rPr>
                          <w:b/>
                          <w:i/>
                        </w:rPr>
                        <w:t xml:space="preserve"> </w:t>
                      </w:r>
                      <w:r>
                        <w:rPr>
                          <w:i/>
                        </w:rPr>
                        <w:t>children will be rewarded for staying on green for a full two weeks at a time. There will be bronze, silver &amp; gold prizes.</w:t>
                      </w:r>
                    </w:p>
                  </w:txbxContent>
                </v:textbox>
              </v:shape>
            </w:pict>
          </mc:Fallback>
        </mc:AlternateContent>
      </w:r>
      <w:r w:rsidR="00EC406F" w:rsidRPr="00B1023D">
        <w:rPr>
          <w:rFonts w:ascii="SassoonCRInfant" w:hAnsi="SassoonCRInfant"/>
          <w:sz w:val="28"/>
          <w:szCs w:val="28"/>
        </w:rPr>
        <w:t>At our Behaviour coffee morning on 14</w:t>
      </w:r>
      <w:r w:rsidR="00EC406F" w:rsidRPr="00B1023D">
        <w:rPr>
          <w:rFonts w:ascii="SassoonCRInfant" w:hAnsi="SassoonCRInfant"/>
          <w:sz w:val="28"/>
          <w:szCs w:val="28"/>
          <w:vertAlign w:val="superscript"/>
        </w:rPr>
        <w:t>th</w:t>
      </w:r>
      <w:r w:rsidR="00EC406F" w:rsidRPr="00B1023D">
        <w:rPr>
          <w:rFonts w:ascii="SassoonCRInfant" w:hAnsi="SassoonCRInfant"/>
          <w:sz w:val="28"/>
          <w:szCs w:val="28"/>
        </w:rPr>
        <w:t xml:space="preserve"> March we discussed the school Behaviour Policy in detail. The parents and carers who attended told us what they thought was going well at Newfield and outlined some of the improvements that they would like to see in the future. Since then we have reviewed the B</w:t>
      </w:r>
      <w:r w:rsidR="00B1023D" w:rsidRPr="00B1023D">
        <w:rPr>
          <w:rFonts w:ascii="SassoonCRInfant" w:hAnsi="SassoonCRInfant"/>
          <w:sz w:val="28"/>
          <w:szCs w:val="28"/>
        </w:rPr>
        <w:t>ehaviour Policy and c</w:t>
      </w:r>
      <w:r w:rsidR="00EC406F" w:rsidRPr="00B1023D">
        <w:rPr>
          <w:rFonts w:ascii="SassoonCRInfant" w:hAnsi="SassoonCRInfant"/>
          <w:sz w:val="28"/>
          <w:szCs w:val="28"/>
        </w:rPr>
        <w:t>h</w:t>
      </w:r>
      <w:r w:rsidR="00B1023D" w:rsidRPr="00B1023D">
        <w:rPr>
          <w:rFonts w:ascii="SassoonCRInfant" w:hAnsi="SassoonCRInfant"/>
          <w:sz w:val="28"/>
          <w:szCs w:val="28"/>
        </w:rPr>
        <w:t xml:space="preserve">anged some of our systems. We hope that we will all see the benefits of the changes very soon. Please speak to Ms Harrison if you have any further ideas. </w:t>
      </w:r>
      <w:r w:rsidR="00987880" w:rsidRPr="00B1023D">
        <w:rPr>
          <w:rFonts w:ascii="SassoonCRInfant" w:hAnsi="SassoonCRInfant"/>
          <w:sz w:val="28"/>
          <w:szCs w:val="28"/>
        </w:rPr>
        <w:t>Thank you</w:t>
      </w:r>
      <w:r w:rsidR="00987880">
        <w:rPr>
          <w:rFonts w:ascii="SassoonCRInfant" w:hAnsi="SassoonCRInfant"/>
          <w:sz w:val="32"/>
          <w:szCs w:val="32"/>
        </w:rPr>
        <w:t>.</w:t>
      </w:r>
    </w:p>
    <w:p w:rsidR="005F20A5" w:rsidRDefault="005F20A5" w:rsidP="00046008">
      <w:pPr>
        <w:rPr>
          <w:rFonts w:ascii="SassoonCRInfant" w:hAnsi="SassoonCRInfant"/>
          <w:sz w:val="32"/>
          <w:szCs w:val="32"/>
        </w:rPr>
      </w:pPr>
    </w:p>
    <w:p w:rsidR="005F20A5" w:rsidRPr="00702505" w:rsidRDefault="00B1023D" w:rsidP="00046008">
      <w:pPr>
        <w:rPr>
          <w:rFonts w:ascii="SassoonCRInfant" w:hAnsi="SassoonCRInfant"/>
          <w:b/>
          <w:i/>
          <w:sz w:val="36"/>
          <w:szCs w:val="36"/>
          <w:u w:val="single"/>
        </w:rPr>
      </w:pPr>
      <w:r w:rsidRPr="00702505">
        <w:rPr>
          <w:rFonts w:ascii="SassoonCRInfant" w:hAnsi="SassoonCRInfant"/>
          <w:b/>
          <w:i/>
          <w:sz w:val="36"/>
          <w:szCs w:val="36"/>
          <w:u w:val="single"/>
        </w:rPr>
        <w:t>Key Changes</w:t>
      </w:r>
    </w:p>
    <w:p w:rsidR="00046008" w:rsidRPr="00046008" w:rsidRDefault="00702505" w:rsidP="00046008">
      <w:pPr>
        <w:rPr>
          <w:rFonts w:ascii="SassoonCRInfant" w:hAnsi="SassoonCRInfant"/>
          <w:sz w:val="32"/>
          <w:szCs w:val="32"/>
        </w:rPr>
      </w:pPr>
      <w:bookmarkStart w:id="0" w:name="_GoBack"/>
      <w:bookmarkEnd w:id="0"/>
      <w:r>
        <w:rPr>
          <w:noProof/>
        </w:rPr>
        <mc:AlternateContent>
          <mc:Choice Requires="wps">
            <w:drawing>
              <wp:anchor distT="0" distB="0" distL="114300" distR="114300" simplePos="0" relativeHeight="251669504" behindDoc="0" locked="0" layoutInCell="1" allowOverlap="1" wp14:anchorId="4A9D14C9" wp14:editId="07333166">
                <wp:simplePos x="0" y="0"/>
                <wp:positionH relativeFrom="column">
                  <wp:posOffset>3286125</wp:posOffset>
                </wp:positionH>
                <wp:positionV relativeFrom="paragraph">
                  <wp:posOffset>2407285</wp:posOffset>
                </wp:positionV>
                <wp:extent cx="3524250" cy="4200525"/>
                <wp:effectExtent l="0" t="0" r="19050" b="28575"/>
                <wp:wrapNone/>
                <wp:docPr id="4" name="Explosion 2 4"/>
                <wp:cNvGraphicFramePr/>
                <a:graphic xmlns:a="http://schemas.openxmlformats.org/drawingml/2006/main">
                  <a:graphicData uri="http://schemas.microsoft.com/office/word/2010/wordprocessingShape">
                    <wps:wsp>
                      <wps:cNvSpPr/>
                      <wps:spPr>
                        <a:xfrm>
                          <a:off x="0" y="0"/>
                          <a:ext cx="3524250" cy="4200525"/>
                        </a:xfrm>
                        <a:prstGeom prst="irregularSeal2">
                          <a:avLst/>
                        </a:prstGeom>
                        <a:solidFill>
                          <a:sysClr val="window" lastClr="FFFFFF"/>
                        </a:solidFill>
                        <a:ln w="25400" cap="flat" cmpd="sng" algn="ctr">
                          <a:solidFill>
                            <a:srgbClr val="4BACC6"/>
                          </a:solidFill>
                          <a:prstDash val="solid"/>
                        </a:ln>
                        <a:effectLst/>
                      </wps:spPr>
                      <wps:txbx>
                        <w:txbxContent>
                          <w:p w:rsidR="00ED4687" w:rsidRPr="00ED4687" w:rsidRDefault="00ED4687" w:rsidP="00ED4687">
                            <w:pPr>
                              <w:jc w:val="center"/>
                              <w:rPr>
                                <w:i/>
                                <w:sz w:val="22"/>
                                <w:szCs w:val="22"/>
                              </w:rPr>
                            </w:pPr>
                            <w:r w:rsidRPr="00ED4687">
                              <w:rPr>
                                <w:b/>
                                <w:i/>
                                <w:sz w:val="22"/>
                                <w:szCs w:val="22"/>
                              </w:rPr>
                              <w:t>Red Card letters</w:t>
                            </w:r>
                            <w:r w:rsidRPr="00ED4687">
                              <w:rPr>
                                <w:i/>
                                <w:sz w:val="22"/>
                                <w:szCs w:val="22"/>
                              </w:rPr>
                              <w:t xml:space="preserve"> will be sent home every time a child demonstrates a seriously inappropriate behaviour that has affected his/her learning and the learning of other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xplosion 2 4" o:spid="_x0000_s1028" type="#_x0000_t72" style="position:absolute;margin-left:258.75pt;margin-top:189.55pt;width:277.5pt;height:3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" fillcolor="window" strokecolor="#4bacc6" strokeweight="2pt">
                <v:textbox>
                  <w:txbxContent>
                    <w:p w:rsidR="00ED4687" w:rsidRPr="00ED4687" w:rsidRDefault="00ED4687" w:rsidP="00ED4687">
                      <w:pPr>
                        <w:jc w:val="center"/>
                        <w:rPr>
                          <w:i/>
                          <w:sz w:val="22"/>
                          <w:szCs w:val="22"/>
                        </w:rPr>
                      </w:pPr>
                      <w:r w:rsidRPr="00ED4687">
                        <w:rPr>
                          <w:b/>
                          <w:i/>
                          <w:sz w:val="22"/>
                          <w:szCs w:val="22"/>
                        </w:rPr>
                        <w:t>Red Card letters</w:t>
                      </w:r>
                      <w:r w:rsidRPr="00ED4687">
                        <w:rPr>
                          <w:i/>
                          <w:sz w:val="22"/>
                          <w:szCs w:val="22"/>
                        </w:rPr>
                        <w:t xml:space="preserve"> will be sent home every time a child demonstrates a seriously inappropriate behaviour that has affected his/her learning and the learning of other children.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3C32459" wp14:editId="20566597">
                <wp:simplePos x="0" y="0"/>
                <wp:positionH relativeFrom="column">
                  <wp:posOffset>-76200</wp:posOffset>
                </wp:positionH>
                <wp:positionV relativeFrom="paragraph">
                  <wp:posOffset>2960370</wp:posOffset>
                </wp:positionV>
                <wp:extent cx="3533775" cy="2971800"/>
                <wp:effectExtent l="0" t="0" r="28575" b="19050"/>
                <wp:wrapNone/>
                <wp:docPr id="6" name="Explosion 2 6"/>
                <wp:cNvGraphicFramePr/>
                <a:graphic xmlns:a="http://schemas.openxmlformats.org/drawingml/2006/main">
                  <a:graphicData uri="http://schemas.microsoft.com/office/word/2010/wordprocessingShape">
                    <wps:wsp>
                      <wps:cNvSpPr/>
                      <wps:spPr>
                        <a:xfrm>
                          <a:off x="0" y="0"/>
                          <a:ext cx="3533775" cy="2971800"/>
                        </a:xfrm>
                        <a:prstGeom prst="irregularSeal2">
                          <a:avLst/>
                        </a:prstGeom>
                      </wps:spPr>
                      <wps:style>
                        <a:lnRef idx="2">
                          <a:schemeClr val="accent5"/>
                        </a:lnRef>
                        <a:fillRef idx="1">
                          <a:schemeClr val="lt1"/>
                        </a:fillRef>
                        <a:effectRef idx="0">
                          <a:schemeClr val="accent5"/>
                        </a:effectRef>
                        <a:fontRef idx="minor">
                          <a:schemeClr val="dk1"/>
                        </a:fontRef>
                      </wps:style>
                      <wps:txbx>
                        <w:txbxContent>
                          <w:p w:rsidR="00ED4687" w:rsidRPr="005F20A5" w:rsidRDefault="00ED4687" w:rsidP="00520D20">
                            <w:pPr>
                              <w:jc w:val="center"/>
                              <w:rPr>
                                <w:i/>
                              </w:rPr>
                            </w:pPr>
                            <w:r w:rsidRPr="00D27BE5">
                              <w:rPr>
                                <w:b/>
                                <w:i/>
                              </w:rPr>
                              <w:t>Red cards</w:t>
                            </w:r>
                            <w:r>
                              <w:rPr>
                                <w:i/>
                              </w:rPr>
                              <w:t xml:space="preserve"> will replace the ‘Thin Ice’ Books. Examples of red card behaviours can be found on the reverse of this sheet.</w:t>
                            </w:r>
                          </w:p>
                          <w:p w:rsidR="00ED4687" w:rsidRDefault="00ED4687" w:rsidP="004431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xplosion 2 6" o:spid="_x0000_s1029" type="#_x0000_t72" style="position:absolute;margin-left:-6pt;margin-top:233.1pt;width:278.2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" fillcolor="white [3201]" strokecolor="#4bacc6 [3208]" strokeweight="2pt">
                <v:textbox>
                  <w:txbxContent>
                    <w:p w:rsidR="00ED4687" w:rsidRPr="005F20A5" w:rsidRDefault="00ED4687" w:rsidP="00520D20">
                      <w:pPr>
                        <w:jc w:val="center"/>
                        <w:rPr>
                          <w:i/>
                        </w:rPr>
                      </w:pPr>
                      <w:r w:rsidRPr="00D27BE5">
                        <w:rPr>
                          <w:b/>
                          <w:i/>
                        </w:rPr>
                        <w:t>Red cards</w:t>
                      </w:r>
                      <w:r>
                        <w:rPr>
                          <w:i/>
                        </w:rPr>
                        <w:t xml:space="preserve"> will replace the ‘Thin Ice’ Books. Examples of red card behaviours can be found on the reverse of this sheet.</w:t>
                      </w:r>
                    </w:p>
                    <w:p w:rsidR="00ED4687" w:rsidRDefault="00ED4687" w:rsidP="004431FE">
                      <w:pPr>
                        <w:jc w:val="cente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D84240E" wp14:editId="4167EA87">
                <wp:simplePos x="0" y="0"/>
                <wp:positionH relativeFrom="column">
                  <wp:posOffset>19050</wp:posOffset>
                </wp:positionH>
                <wp:positionV relativeFrom="paragraph">
                  <wp:posOffset>255270</wp:posOffset>
                </wp:positionV>
                <wp:extent cx="3190875" cy="2971800"/>
                <wp:effectExtent l="0" t="0" r="28575" b="19050"/>
                <wp:wrapNone/>
                <wp:docPr id="3" name="Explosion 2 3"/>
                <wp:cNvGraphicFramePr/>
                <a:graphic xmlns:a="http://schemas.openxmlformats.org/drawingml/2006/main">
                  <a:graphicData uri="http://schemas.microsoft.com/office/word/2010/wordprocessingShape">
                    <wps:wsp>
                      <wps:cNvSpPr/>
                      <wps:spPr>
                        <a:xfrm>
                          <a:off x="0" y="0"/>
                          <a:ext cx="3190875" cy="2971800"/>
                        </a:xfrm>
                        <a:prstGeom prst="irregularSeal2">
                          <a:avLst/>
                        </a:prstGeom>
                      </wps:spPr>
                      <wps:style>
                        <a:lnRef idx="2">
                          <a:schemeClr val="accent5"/>
                        </a:lnRef>
                        <a:fillRef idx="1">
                          <a:schemeClr val="lt1"/>
                        </a:fillRef>
                        <a:effectRef idx="0">
                          <a:schemeClr val="accent5"/>
                        </a:effectRef>
                        <a:fontRef idx="minor">
                          <a:schemeClr val="dk1"/>
                        </a:fontRef>
                      </wps:style>
                      <wps:txbx>
                        <w:txbxContent>
                          <w:p w:rsidR="00ED4687" w:rsidRPr="006049B3" w:rsidRDefault="00ED4687" w:rsidP="004431FE">
                            <w:pPr>
                              <w:rPr>
                                <w:i/>
                                <w:sz w:val="22"/>
                                <w:szCs w:val="22"/>
                              </w:rPr>
                            </w:pPr>
                            <w:r>
                              <w:rPr>
                                <w:b/>
                                <w:i/>
                                <w:sz w:val="22"/>
                                <w:szCs w:val="22"/>
                              </w:rPr>
                              <w:t xml:space="preserve">‘Stay </w:t>
                            </w:r>
                            <w:proofErr w:type="gramStart"/>
                            <w:r>
                              <w:rPr>
                                <w:b/>
                                <w:i/>
                                <w:sz w:val="22"/>
                                <w:szCs w:val="22"/>
                              </w:rPr>
                              <w:t>On</w:t>
                            </w:r>
                            <w:proofErr w:type="gramEnd"/>
                            <w:r>
                              <w:rPr>
                                <w:b/>
                                <w:i/>
                                <w:sz w:val="22"/>
                                <w:szCs w:val="22"/>
                              </w:rPr>
                              <w:t xml:space="preserve"> Green’ behaviour system</w:t>
                            </w:r>
                            <w:r>
                              <w:rPr>
                                <w:i/>
                                <w:sz w:val="22"/>
                                <w:szCs w:val="22"/>
                              </w:rPr>
                              <w:t>. Please see summary of the ‘Stay on Green’ Behaviour System on the reverse of this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xplosion 2 3" o:spid="_x0000_s1030" type="#_x0000_t72" style="position:absolute;margin-left:1.5pt;margin-top:20.1pt;width:251.25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" fillcolor="white [3201]" strokecolor="#4bacc6 [3208]" strokeweight="2pt">
                <v:textbox>
                  <w:txbxContent>
                    <w:p w:rsidR="00ED4687" w:rsidRPr="006049B3" w:rsidRDefault="00ED4687" w:rsidP="004431FE">
                      <w:pPr>
                        <w:rPr>
                          <w:i/>
                          <w:sz w:val="22"/>
                          <w:szCs w:val="22"/>
                        </w:rPr>
                      </w:pPr>
                      <w:r>
                        <w:rPr>
                          <w:b/>
                          <w:i/>
                          <w:sz w:val="22"/>
                          <w:szCs w:val="22"/>
                        </w:rPr>
                        <w:t xml:space="preserve">‘Stay </w:t>
                      </w:r>
                      <w:proofErr w:type="gramStart"/>
                      <w:r>
                        <w:rPr>
                          <w:b/>
                          <w:i/>
                          <w:sz w:val="22"/>
                          <w:szCs w:val="22"/>
                        </w:rPr>
                        <w:t>On</w:t>
                      </w:r>
                      <w:proofErr w:type="gramEnd"/>
                      <w:r>
                        <w:rPr>
                          <w:b/>
                          <w:i/>
                          <w:sz w:val="22"/>
                          <w:szCs w:val="22"/>
                        </w:rPr>
                        <w:t xml:space="preserve"> Green’ behaviour system</w:t>
                      </w:r>
                      <w:r>
                        <w:rPr>
                          <w:i/>
                          <w:sz w:val="22"/>
                          <w:szCs w:val="22"/>
                        </w:rPr>
                        <w:t>. Please see summary of the ‘Stay on Green’ Behaviour System on the reverse of this sheet.</w:t>
                      </w:r>
                    </w:p>
                  </w:txbxContent>
                </v:textbox>
              </v:shape>
            </w:pict>
          </mc:Fallback>
        </mc:AlternateContent>
      </w:r>
    </w:p>
    <w:sectPr w:rsidR="00046008" w:rsidRPr="00046008" w:rsidSect="00ED4687">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ssoonCRInfant">
    <w:altName w:val="Corbel"/>
    <w:panose1 w:val="02010503020300020003"/>
    <w:charset w:val="00"/>
    <w:family w:val="auto"/>
    <w:pitch w:val="variable"/>
    <w:sig w:usb0="A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0421C"/>
    <w:multiLevelType w:val="hybridMultilevel"/>
    <w:tmpl w:val="C3CC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08"/>
    <w:rsid w:val="00032217"/>
    <w:rsid w:val="00046008"/>
    <w:rsid w:val="000D3CFE"/>
    <w:rsid w:val="00137230"/>
    <w:rsid w:val="0024330E"/>
    <w:rsid w:val="003175D4"/>
    <w:rsid w:val="004431FE"/>
    <w:rsid w:val="00520D20"/>
    <w:rsid w:val="005F1DAD"/>
    <w:rsid w:val="005F20A5"/>
    <w:rsid w:val="006049B3"/>
    <w:rsid w:val="006C1CBF"/>
    <w:rsid w:val="00702505"/>
    <w:rsid w:val="0079185E"/>
    <w:rsid w:val="007B6A4B"/>
    <w:rsid w:val="00813AE1"/>
    <w:rsid w:val="00987880"/>
    <w:rsid w:val="00B1023D"/>
    <w:rsid w:val="00C234C7"/>
    <w:rsid w:val="00D27BE5"/>
    <w:rsid w:val="00EC406F"/>
    <w:rsid w:val="00ED4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0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008"/>
    <w:rPr>
      <w:rFonts w:ascii="Tahoma" w:hAnsi="Tahoma" w:cs="Tahoma"/>
      <w:sz w:val="16"/>
      <w:szCs w:val="16"/>
    </w:rPr>
  </w:style>
  <w:style w:type="character" w:customStyle="1" w:styleId="BalloonTextChar">
    <w:name w:val="Balloon Text Char"/>
    <w:basedOn w:val="DefaultParagraphFont"/>
    <w:link w:val="BalloonText"/>
    <w:uiPriority w:val="99"/>
    <w:semiHidden/>
    <w:rsid w:val="00046008"/>
    <w:rPr>
      <w:rFonts w:ascii="Tahoma" w:eastAsia="Times New Roman" w:hAnsi="Tahoma" w:cs="Tahoma"/>
      <w:sz w:val="16"/>
      <w:szCs w:val="16"/>
      <w:lang w:eastAsia="en-GB"/>
    </w:rPr>
  </w:style>
  <w:style w:type="paragraph" w:styleId="ListParagraph">
    <w:name w:val="List Paragraph"/>
    <w:basedOn w:val="Normal"/>
    <w:uiPriority w:val="34"/>
    <w:qFormat/>
    <w:rsid w:val="004431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0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008"/>
    <w:rPr>
      <w:rFonts w:ascii="Tahoma" w:hAnsi="Tahoma" w:cs="Tahoma"/>
      <w:sz w:val="16"/>
      <w:szCs w:val="16"/>
    </w:rPr>
  </w:style>
  <w:style w:type="character" w:customStyle="1" w:styleId="BalloonTextChar">
    <w:name w:val="Balloon Text Char"/>
    <w:basedOn w:val="DefaultParagraphFont"/>
    <w:link w:val="BalloonText"/>
    <w:uiPriority w:val="99"/>
    <w:semiHidden/>
    <w:rsid w:val="00046008"/>
    <w:rPr>
      <w:rFonts w:ascii="Tahoma" w:eastAsia="Times New Roman" w:hAnsi="Tahoma" w:cs="Tahoma"/>
      <w:sz w:val="16"/>
      <w:szCs w:val="16"/>
      <w:lang w:eastAsia="en-GB"/>
    </w:rPr>
  </w:style>
  <w:style w:type="paragraph" w:styleId="ListParagraph">
    <w:name w:val="List Paragraph"/>
    <w:basedOn w:val="Normal"/>
    <w:uiPriority w:val="34"/>
    <w:qFormat/>
    <w:rsid w:val="00443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oharrison4.304</dc:creator>
  <cp:lastModifiedBy>oharrison4.304</cp:lastModifiedBy>
  <cp:revision>3</cp:revision>
  <cp:lastPrinted>2016-09-14T11:16:00Z</cp:lastPrinted>
  <dcterms:created xsi:type="dcterms:W3CDTF">2017-04-25T12:41:00Z</dcterms:created>
  <dcterms:modified xsi:type="dcterms:W3CDTF">2017-04-25T13:22:00Z</dcterms:modified>
</cp:coreProperties>
</file>